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DC" w:rsidRPr="00AF2CA3" w:rsidRDefault="002F06DC" w:rsidP="00977EFF">
      <w:pPr>
        <w:spacing w:before="120" w:after="120"/>
        <w:jc w:val="left"/>
        <w:rPr>
          <w:rFonts w:ascii="Bookman Old Style" w:hAnsi="Bookman Old Style"/>
          <w:b/>
          <w:color w:val="000000" w:themeColor="text1"/>
          <w:lang w:val="sr-Cyrl-CS"/>
        </w:rPr>
      </w:pPr>
      <w:r w:rsidRPr="00AF2CA3">
        <w:rPr>
          <w:rFonts w:ascii="Bookman Old Style" w:hAnsi="Bookman Old Style" w:cs="Arial"/>
          <w:noProof/>
          <w:color w:val="000000" w:themeColor="text1"/>
        </w:rPr>
        <w:t xml:space="preserve">       </w:t>
      </w:r>
      <w:r w:rsidRPr="00AF2CA3">
        <w:rPr>
          <w:rFonts w:ascii="Bookman Old Style" w:hAnsi="Bookman Old Style" w:cs="Arial"/>
          <w:noProof/>
          <w:color w:val="000000" w:themeColor="text1"/>
          <w:lang w:val="sr-Cyrl-CS"/>
        </w:rPr>
        <w:t xml:space="preserve"> </w:t>
      </w:r>
      <w:r w:rsidRPr="00AF2CA3">
        <w:rPr>
          <w:rFonts w:ascii="Bookman Old Style" w:hAnsi="Bookman Old Style" w:cs="Arial"/>
          <w:noProof/>
          <w:color w:val="000000" w:themeColor="text1"/>
        </w:rPr>
        <w:t xml:space="preserve"> </w:t>
      </w:r>
      <w:r w:rsidRPr="00AF2CA3">
        <w:rPr>
          <w:rFonts w:ascii="Bookman Old Style" w:hAnsi="Bookman Old Style" w:cs="Arial"/>
          <w:noProof/>
          <w:color w:val="000000" w:themeColor="text1"/>
          <w:lang w:val="sr-Cyrl-CS"/>
        </w:rPr>
        <w:t xml:space="preserve"> </w:t>
      </w:r>
      <w:r w:rsidRPr="00AF2CA3">
        <w:rPr>
          <w:rFonts w:ascii="Bookman Old Style" w:hAnsi="Bookman Old Style" w:cs="Arial"/>
          <w:noProof/>
          <w:color w:val="000000" w:themeColor="text1"/>
        </w:rPr>
        <w:t xml:space="preserve">  </w:t>
      </w:r>
      <w:r w:rsidRPr="00AF2CA3">
        <w:rPr>
          <w:rFonts w:ascii="Bookman Old Style" w:hAnsi="Bookman Old Style" w:cs="Arial"/>
          <w:noProof/>
          <w:color w:val="000000" w:themeColor="text1"/>
        </w:rPr>
        <w:drawing>
          <wp:inline distT="0" distB="0" distL="0" distR="0" wp14:anchorId="1DE484E7" wp14:editId="62CB5487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6DC" w:rsidRPr="00AF2CA3" w:rsidRDefault="002F06DC" w:rsidP="007614DA">
      <w:pPr>
        <w:jc w:val="left"/>
        <w:rPr>
          <w:rFonts w:ascii="Bookman Old Style" w:hAnsi="Bookman Old Style"/>
          <w:b/>
          <w:color w:val="000000" w:themeColor="text1"/>
          <w:lang w:val="sr-Cyrl-CS"/>
        </w:rPr>
      </w:pPr>
      <w:r w:rsidRPr="00AF2CA3">
        <w:rPr>
          <w:rFonts w:ascii="Bookman Old Style" w:hAnsi="Bookman Old Style"/>
          <w:b/>
          <w:color w:val="000000" w:themeColor="text1"/>
          <w:lang w:val="sr-Cyrl-CS"/>
        </w:rPr>
        <w:t>РЕПУБЛИКА СРБИЈА</w:t>
      </w:r>
    </w:p>
    <w:p w:rsidR="002F06DC" w:rsidRPr="00AF2CA3" w:rsidRDefault="002F06DC" w:rsidP="007614DA">
      <w:pPr>
        <w:jc w:val="left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НАРОДНА СКУПШТИНА</w:t>
      </w:r>
    </w:p>
    <w:p w:rsidR="002F06DC" w:rsidRPr="00AF2CA3" w:rsidRDefault="002F06DC" w:rsidP="007614DA">
      <w:pPr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Одбор за контролу </w:t>
      </w:r>
    </w:p>
    <w:p w:rsidR="002F06DC" w:rsidRPr="00AF2CA3" w:rsidRDefault="002F06DC" w:rsidP="007614DA">
      <w:pPr>
        <w:rPr>
          <w:rFonts w:ascii="Bookman Old Style" w:hAnsi="Bookman Old Style"/>
          <w:color w:val="000000" w:themeColor="text1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служби безбедности</w:t>
      </w:r>
    </w:p>
    <w:p w:rsidR="006B640F" w:rsidRPr="00AF2CA3" w:rsidRDefault="006B640F" w:rsidP="007614DA">
      <w:pPr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</w:rPr>
        <w:t>2</w:t>
      </w:r>
      <w:r w:rsidRPr="00AF2CA3">
        <w:rPr>
          <w:rFonts w:ascii="Bookman Old Style" w:hAnsi="Bookman Old Style"/>
          <w:color w:val="000000" w:themeColor="text1"/>
          <w:lang w:val="sr-Cyrl-RS"/>
        </w:rPr>
        <w:t>2</w:t>
      </w:r>
      <w:r w:rsidRPr="00AF2CA3">
        <w:rPr>
          <w:rFonts w:ascii="Bookman Old Style" w:hAnsi="Bookman Old Style"/>
          <w:color w:val="000000" w:themeColor="text1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CS"/>
        </w:rPr>
        <w:t>Број</w:t>
      </w:r>
      <w:r w:rsidRPr="00AF2CA3">
        <w:rPr>
          <w:rFonts w:ascii="Bookman Old Style" w:hAnsi="Bookman Old Style"/>
          <w:color w:val="000000" w:themeColor="text1"/>
        </w:rPr>
        <w:t xml:space="preserve"> 06-2/331-14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</w:p>
    <w:p w:rsidR="002F06DC" w:rsidRPr="00AF2CA3" w:rsidRDefault="002F06DC" w:rsidP="007614DA">
      <w:pPr>
        <w:rPr>
          <w:rFonts w:ascii="Bookman Old Style" w:hAnsi="Bookman Old Style"/>
          <w:color w:val="000000" w:themeColor="text1"/>
          <w:lang w:val="ru-RU"/>
        </w:rPr>
      </w:pPr>
      <w:r w:rsidRPr="00AF2CA3">
        <w:rPr>
          <w:rFonts w:ascii="Bookman Old Style" w:hAnsi="Bookman Old Style"/>
          <w:color w:val="000000" w:themeColor="text1"/>
        </w:rPr>
        <w:t>27</w:t>
      </w:r>
      <w:r w:rsidRPr="00AF2CA3">
        <w:rPr>
          <w:rFonts w:ascii="Bookman Old Style" w:hAnsi="Bookman Old Style"/>
          <w:color w:val="000000" w:themeColor="text1"/>
          <w:lang w:val="ru-RU"/>
        </w:rPr>
        <w:t xml:space="preserve">. </w:t>
      </w:r>
      <w:proofErr w:type="gramStart"/>
      <w:r w:rsidRPr="00AF2CA3">
        <w:rPr>
          <w:rFonts w:ascii="Bookman Old Style" w:hAnsi="Bookman Old Style"/>
          <w:color w:val="000000" w:themeColor="text1"/>
          <w:lang w:val="sr-Cyrl-RS"/>
        </w:rPr>
        <w:t>новембар</w:t>
      </w:r>
      <w:proofErr w:type="gramEnd"/>
      <w:r w:rsidRPr="00AF2CA3">
        <w:rPr>
          <w:rFonts w:ascii="Bookman Old Style" w:hAnsi="Bookman Old Style"/>
          <w:color w:val="000000" w:themeColor="text1"/>
          <w:lang w:val="ru-RU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CS"/>
        </w:rPr>
        <w:t>20</w:t>
      </w:r>
      <w:r w:rsidRPr="00AF2CA3">
        <w:rPr>
          <w:rFonts w:ascii="Bookman Old Style" w:hAnsi="Bookman Old Style"/>
          <w:color w:val="000000" w:themeColor="text1"/>
          <w:lang w:val="ru-RU"/>
        </w:rPr>
        <w:t>14</w:t>
      </w:r>
      <w:r w:rsidRPr="00AF2CA3">
        <w:rPr>
          <w:rFonts w:ascii="Bookman Old Style" w:hAnsi="Bookman Old Style"/>
          <w:color w:val="000000" w:themeColor="text1"/>
          <w:lang w:val="sr-Cyrl-CS"/>
        </w:rPr>
        <w:t>. године</w:t>
      </w:r>
    </w:p>
    <w:p w:rsidR="002F06DC" w:rsidRPr="00AF2CA3" w:rsidRDefault="002F06DC" w:rsidP="007614DA">
      <w:pPr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Б е о г р а д</w:t>
      </w:r>
    </w:p>
    <w:p w:rsidR="002F06DC" w:rsidRPr="00AF2CA3" w:rsidRDefault="002F06DC" w:rsidP="00977EFF">
      <w:pPr>
        <w:spacing w:before="120" w:after="120"/>
        <w:rPr>
          <w:rFonts w:ascii="Bookman Old Style" w:hAnsi="Bookman Old Style"/>
          <w:color w:val="000000" w:themeColor="text1"/>
          <w:lang w:val="sr-Cyrl-CS"/>
        </w:rPr>
      </w:pPr>
    </w:p>
    <w:p w:rsidR="002F06DC" w:rsidRPr="00AF2CA3" w:rsidRDefault="002F06DC" w:rsidP="00977EFF">
      <w:pPr>
        <w:spacing w:before="120" w:after="120"/>
        <w:rPr>
          <w:rFonts w:ascii="Bookman Old Style" w:hAnsi="Bookman Old Style"/>
          <w:color w:val="000000" w:themeColor="text1"/>
          <w:lang w:val="sr-Cyrl-CS"/>
        </w:rPr>
      </w:pPr>
    </w:p>
    <w:p w:rsidR="002F06DC" w:rsidRPr="00AF2CA3" w:rsidRDefault="002F06DC" w:rsidP="00977EFF">
      <w:pPr>
        <w:spacing w:before="120" w:after="120"/>
        <w:jc w:val="center"/>
        <w:rPr>
          <w:rFonts w:ascii="Bookman Old Style" w:hAnsi="Bookman Old Style"/>
          <w:b/>
          <w:color w:val="000000" w:themeColor="text1"/>
          <w:lang w:val="sr-Cyrl-CS"/>
        </w:rPr>
      </w:pPr>
      <w:r w:rsidRPr="00AF2CA3">
        <w:rPr>
          <w:rFonts w:ascii="Bookman Old Style" w:hAnsi="Bookman Old Style"/>
          <w:b/>
          <w:color w:val="000000" w:themeColor="text1"/>
          <w:lang w:val="sr-Cyrl-CS"/>
        </w:rPr>
        <w:t>З А П И С Н И К</w:t>
      </w:r>
    </w:p>
    <w:p w:rsidR="002F06DC" w:rsidRPr="00AF2CA3" w:rsidRDefault="002F06DC" w:rsidP="00977EFF">
      <w:pPr>
        <w:spacing w:before="120" w:after="120"/>
        <w:jc w:val="center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ДЕВЕТЕ СЕДНИЦЕ ОДБОРА ЗА КОНТРОЛУ СЛУЖБИ БЕЗБЕДНОСТИ, </w:t>
      </w:r>
    </w:p>
    <w:p w:rsidR="002F06DC" w:rsidRPr="00920D34" w:rsidRDefault="002F06DC" w:rsidP="00920D34">
      <w:pPr>
        <w:spacing w:before="120" w:after="120"/>
        <w:jc w:val="center"/>
        <w:rPr>
          <w:rFonts w:ascii="Bookman Old Style" w:hAnsi="Bookman Old Style"/>
          <w:color w:val="000000" w:themeColor="text1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ОДРЖАНЕ 20. НОВЕМБРА 2014. ГОДИНЕ</w:t>
      </w:r>
    </w:p>
    <w:p w:rsidR="002F06DC" w:rsidRPr="00AF2CA3" w:rsidRDefault="002F06DC" w:rsidP="00977EFF">
      <w:pPr>
        <w:tabs>
          <w:tab w:val="left" w:pos="-57"/>
        </w:tabs>
        <w:spacing w:before="120" w:after="120"/>
        <w:rPr>
          <w:rFonts w:ascii="Bookman Old Style" w:hAnsi="Bookman Old Style"/>
          <w:color w:val="000000" w:themeColor="text1"/>
          <w:lang w:val="sr-Cyrl-CS"/>
        </w:rPr>
      </w:pPr>
    </w:p>
    <w:p w:rsidR="002F06DC" w:rsidRPr="00AF2CA3" w:rsidRDefault="002F06DC" w:rsidP="00977EFF">
      <w:pPr>
        <w:tabs>
          <w:tab w:val="left" w:pos="748"/>
        </w:tabs>
        <w:spacing w:before="120" w:after="120"/>
        <w:ind w:firstLine="748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Седница је почела у 14</w:t>
      </w:r>
      <w:r w:rsidRPr="00AF2CA3">
        <w:rPr>
          <w:rFonts w:ascii="Bookman Old Style" w:hAnsi="Bookman Old Style"/>
          <w:color w:val="000000" w:themeColor="text1"/>
        </w:rPr>
        <w:t>,</w:t>
      </w:r>
      <w:r w:rsidR="0000381D" w:rsidRPr="00AF2CA3">
        <w:rPr>
          <w:rFonts w:ascii="Bookman Old Style" w:hAnsi="Bookman Old Style"/>
          <w:color w:val="000000" w:themeColor="text1"/>
          <w:lang w:val="sr-Cyrl-RS"/>
        </w:rPr>
        <w:t>10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часова.</w:t>
      </w:r>
    </w:p>
    <w:p w:rsidR="002F06DC" w:rsidRPr="00AF2CA3" w:rsidRDefault="002F06DC" w:rsidP="00977EFF">
      <w:pPr>
        <w:spacing w:before="120" w:after="1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ab/>
        <w:t>Седници је председавао Момир Стојановић, председник Одбора.</w:t>
      </w:r>
    </w:p>
    <w:p w:rsidR="0000381D" w:rsidRPr="00AF2CA3" w:rsidRDefault="0000381D" w:rsidP="00977EFF">
      <w:pPr>
        <w:spacing w:before="120" w:after="1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ab/>
        <w:t>Седници су присуствовали чланови Одбора:</w:t>
      </w:r>
      <w:r w:rsidR="00BD2737" w:rsidRPr="00AF2CA3">
        <w:rPr>
          <w:rFonts w:ascii="Bookman Old Style" w:hAnsi="Bookman Old Style"/>
          <w:color w:val="000000" w:themeColor="text1"/>
          <w:lang w:val="sr-Cyrl-CS"/>
        </w:rPr>
        <w:t xml:space="preserve"> Драган Шутановац и Жељко Сушец.</w:t>
      </w:r>
    </w:p>
    <w:p w:rsidR="00BD2737" w:rsidRPr="00AF2CA3" w:rsidRDefault="00BD2737" w:rsidP="00977EFF">
      <w:pPr>
        <w:spacing w:before="120" w:after="1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ab/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Седници су присуствовали </w:t>
      </w:r>
      <w:r w:rsidRPr="00AF2CA3">
        <w:rPr>
          <w:rFonts w:ascii="Bookman Old Style" w:hAnsi="Bookman Old Style"/>
          <w:color w:val="000000" w:themeColor="text1"/>
          <w:lang w:val="sr-Cyrl-CS"/>
        </w:rPr>
        <w:t>и заменици одсутних чланова Одбора: Владимир Ђукановић, заменик Драгана Шормаза</w:t>
      </w:r>
      <w:r w:rsidR="00455716" w:rsidRPr="00AF2CA3">
        <w:rPr>
          <w:rFonts w:ascii="Bookman Old Style" w:hAnsi="Bookman Old Style"/>
          <w:color w:val="000000" w:themeColor="text1"/>
          <w:lang w:val="sr-Cyrl-CS"/>
        </w:rPr>
        <w:t>, др Милорад Мијатовић, заменик Мехе Омеровића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и Синиша Максимовић, заменик Душана Бајатовића (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стигао </w:t>
      </w:r>
      <w:r w:rsidR="00455716" w:rsidRPr="00AF2CA3">
        <w:rPr>
          <w:rFonts w:ascii="Bookman Old Style" w:hAnsi="Bookman Old Style"/>
          <w:color w:val="000000" w:themeColor="text1"/>
          <w:lang w:val="sr-Cyrl-RS"/>
        </w:rPr>
        <w:t>током друге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 тачке дневног реда).</w:t>
      </w:r>
    </w:p>
    <w:p w:rsidR="00455716" w:rsidRPr="00AF2CA3" w:rsidRDefault="00455716" w:rsidP="00977EFF">
      <w:pPr>
        <w:tabs>
          <w:tab w:val="left" w:pos="720"/>
        </w:tabs>
        <w:spacing w:before="120" w:after="1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ab/>
      </w:r>
      <w:r w:rsidRPr="00AF2CA3">
        <w:rPr>
          <w:rFonts w:ascii="Bookman Old Style" w:hAnsi="Bookman Old Style"/>
          <w:color w:val="000000" w:themeColor="text1"/>
          <w:lang w:val="sr-Cyrl-CS"/>
        </w:rPr>
        <w:t>Седници нису присуствовали чланови Одбора: мр Игор Бечић, Драган Шормаз, Верољуб Арсић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 w:rsidRPr="00AF2CA3">
        <w:rPr>
          <w:rFonts w:ascii="Bookman Old Style" w:hAnsi="Bookman Old Style"/>
          <w:color w:val="000000" w:themeColor="text1"/>
          <w:lang w:val="sr-Cyrl-CS"/>
        </w:rPr>
        <w:t>Душан Бајатовић, Горан Богдановић и Мехо Омеровић.</w:t>
      </w:r>
    </w:p>
    <w:p w:rsidR="00441A2F" w:rsidRPr="00AF2CA3" w:rsidRDefault="00441A2F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На предлог председника</w:t>
      </w:r>
      <w:r w:rsidRPr="00AF2CA3">
        <w:rPr>
          <w:rFonts w:ascii="Bookman Old Style" w:hAnsi="Bookman Old Style"/>
          <w:color w:val="000000" w:themeColor="text1"/>
        </w:rPr>
        <w:t>,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Одбор је</w:t>
      </w:r>
      <w:r w:rsidR="00B17094" w:rsidRPr="00AF2CA3">
        <w:rPr>
          <w:rFonts w:ascii="Bookman Old Style" w:hAnsi="Bookman Old Style"/>
          <w:color w:val="000000" w:themeColor="text1"/>
          <w:lang w:val="sr-Cyrl-CS"/>
        </w:rPr>
        <w:t xml:space="preserve"> једногласно (пет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„за“) усвојио следећи:</w:t>
      </w:r>
    </w:p>
    <w:p w:rsidR="00441A2F" w:rsidRPr="00AF2CA3" w:rsidRDefault="00441A2F" w:rsidP="00977EFF">
      <w:pPr>
        <w:tabs>
          <w:tab w:val="left" w:pos="720"/>
          <w:tab w:val="left" w:pos="2490"/>
        </w:tabs>
        <w:spacing w:before="120" w:after="120"/>
        <w:jc w:val="center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Д н е в н и  р е д</w:t>
      </w:r>
    </w:p>
    <w:p w:rsidR="006F598A" w:rsidRPr="00AF2CA3" w:rsidRDefault="00EF7B49" w:rsidP="007614DA">
      <w:pPr>
        <w:pStyle w:val="ListParagraph"/>
        <w:tabs>
          <w:tab w:val="left" w:pos="993"/>
        </w:tabs>
        <w:spacing w:before="120" w:after="120" w:line="240" w:lineRule="auto"/>
        <w:ind w:left="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  <w:lang w:val="sr-Cyrl-RS"/>
        </w:rPr>
      </w:pP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ab/>
        <w:t>1. Разматрање организовања Регионалне конференције одбора за надзор безбедносно-обавештајних служби;</w:t>
      </w:r>
    </w:p>
    <w:p w:rsidR="00EF7B49" w:rsidRPr="00AF2CA3" w:rsidRDefault="00EF7B49" w:rsidP="007614DA">
      <w:pPr>
        <w:pStyle w:val="ListParagraph"/>
        <w:tabs>
          <w:tab w:val="left" w:pos="993"/>
        </w:tabs>
        <w:spacing w:before="120" w:after="120" w:line="240" w:lineRule="auto"/>
        <w:ind w:left="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  <w:lang w:val="sr-Cyrl-RS"/>
        </w:rPr>
      </w:pP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ab/>
        <w:t xml:space="preserve">2.  Разматрање представки грађана упућених Одбору;   </w:t>
      </w:r>
    </w:p>
    <w:p w:rsidR="007614DA" w:rsidRPr="00920D34" w:rsidRDefault="00EF7B49" w:rsidP="00977EFF">
      <w:pPr>
        <w:pStyle w:val="ListParagraph"/>
        <w:tabs>
          <w:tab w:val="left" w:pos="993"/>
        </w:tabs>
        <w:spacing w:before="120" w:after="120" w:line="240" w:lineRule="auto"/>
        <w:ind w:left="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ab/>
        <w:t xml:space="preserve">3.  Разно. </w:t>
      </w:r>
    </w:p>
    <w:p w:rsidR="00B17094" w:rsidRPr="00002317" w:rsidRDefault="00B17094" w:rsidP="00002317">
      <w:pPr>
        <w:pStyle w:val="ListParagraph"/>
        <w:tabs>
          <w:tab w:val="left" w:pos="993"/>
        </w:tabs>
        <w:spacing w:before="120" w:after="120" w:line="240" w:lineRule="auto"/>
        <w:ind w:left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AF2CA3"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>Прва тачка дневног реда -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CS"/>
        </w:rPr>
        <w:t xml:space="preserve"> </w:t>
      </w:r>
      <w:r w:rsidR="00894EEA"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Разматрање организовања Регионалне конференције одбора за надзор </w:t>
      </w:r>
      <w:proofErr w:type="spellStart"/>
      <w:r w:rsidR="00894EEA"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безбедносно</w:t>
      </w:r>
      <w:proofErr w:type="spellEnd"/>
      <w:r w:rsidR="00894EEA"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-обавештајних служби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.</w:t>
      </w:r>
      <w:bookmarkStart w:id="0" w:name="_GoBack"/>
      <w:bookmarkEnd w:id="0"/>
    </w:p>
    <w:p w:rsidR="00C72FD3" w:rsidRPr="00AF2CA3" w:rsidRDefault="00F33AA2" w:rsidP="00977EFF">
      <w:pPr>
        <w:spacing w:before="120" w:after="120"/>
        <w:ind w:firstLine="709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>Момир Стојановић, председник Одбора, информисао је присутне да је на иницијативу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Женевског центра за демократску контролу оружаних снага </w:t>
      </w:r>
      <w:r w:rsidRPr="00AF2CA3">
        <w:rPr>
          <w:rFonts w:ascii="Bookman Old Style" w:hAnsi="Bookman Old Style"/>
          <w:color w:val="000000" w:themeColor="text1"/>
        </w:rPr>
        <w:t>(DCAF)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 одржао састанак 1. октобра 2014. године са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CS"/>
        </w:rPr>
        <w:lastRenderedPageBreak/>
        <w:t xml:space="preserve">Дарком Станичићем, помоћником директора </w:t>
      </w:r>
      <w:r w:rsidRPr="00AF2CA3">
        <w:rPr>
          <w:rFonts w:ascii="Bookman Old Style" w:hAnsi="Bookman Old Style"/>
          <w:color w:val="000000" w:themeColor="text1"/>
        </w:rPr>
        <w:t>DCAF</w:t>
      </w:r>
      <w:r w:rsidRPr="00AF2CA3">
        <w:rPr>
          <w:rFonts w:ascii="Bookman Old Style" w:hAnsi="Bookman Old Style"/>
          <w:color w:val="000000" w:themeColor="text1"/>
          <w:lang w:val="sr-Cyrl-RS"/>
        </w:rPr>
        <w:t>-а за Југоисточну Европу, на коме су разматране м</w:t>
      </w:r>
      <w:proofErr w:type="spellStart"/>
      <w:r w:rsidRPr="00AF2CA3">
        <w:rPr>
          <w:rFonts w:ascii="Bookman Old Style" w:hAnsi="Bookman Old Style"/>
          <w:color w:val="000000" w:themeColor="text1"/>
        </w:rPr>
        <w:t>огућности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AF2CA3">
        <w:rPr>
          <w:rFonts w:ascii="Bookman Old Style" w:hAnsi="Bookman Old Style"/>
          <w:color w:val="000000" w:themeColor="text1"/>
        </w:rPr>
        <w:t>за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AF2CA3">
        <w:rPr>
          <w:rFonts w:ascii="Bookman Old Style" w:hAnsi="Bookman Old Style"/>
          <w:color w:val="000000" w:themeColor="text1"/>
        </w:rPr>
        <w:t>даљи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AF2CA3">
        <w:rPr>
          <w:rFonts w:ascii="Bookman Old Style" w:hAnsi="Bookman Old Style"/>
          <w:color w:val="000000" w:themeColor="text1"/>
        </w:rPr>
        <w:t>наставак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AF2CA3">
        <w:rPr>
          <w:rFonts w:ascii="Bookman Old Style" w:hAnsi="Bookman Old Style"/>
          <w:color w:val="000000" w:themeColor="text1"/>
        </w:rPr>
        <w:t>сарадње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AF2CA3">
        <w:rPr>
          <w:rFonts w:ascii="Bookman Old Style" w:hAnsi="Bookman Old Style"/>
          <w:color w:val="000000" w:themeColor="text1"/>
        </w:rPr>
        <w:t>Женевског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AF2CA3">
        <w:rPr>
          <w:rFonts w:ascii="Bookman Old Style" w:hAnsi="Bookman Old Style"/>
          <w:color w:val="000000" w:themeColor="text1"/>
        </w:rPr>
        <w:t>центра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AF2CA3">
        <w:rPr>
          <w:rFonts w:ascii="Bookman Old Style" w:hAnsi="Bookman Old Style"/>
          <w:color w:val="000000" w:themeColor="text1"/>
        </w:rPr>
        <w:t>за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AF2CA3">
        <w:rPr>
          <w:rFonts w:ascii="Bookman Old Style" w:hAnsi="Bookman Old Style"/>
          <w:color w:val="000000" w:themeColor="text1"/>
        </w:rPr>
        <w:t>демократску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AF2CA3">
        <w:rPr>
          <w:rFonts w:ascii="Bookman Old Style" w:hAnsi="Bookman Old Style"/>
          <w:color w:val="000000" w:themeColor="text1"/>
        </w:rPr>
        <w:t>контролу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AF2CA3">
        <w:rPr>
          <w:rFonts w:ascii="Bookman Old Style" w:hAnsi="Bookman Old Style"/>
          <w:color w:val="000000" w:themeColor="text1"/>
        </w:rPr>
        <w:t>оружаних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AF2CA3">
        <w:rPr>
          <w:rFonts w:ascii="Bookman Old Style" w:hAnsi="Bookman Old Style"/>
          <w:color w:val="000000" w:themeColor="text1"/>
        </w:rPr>
        <w:t>снага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и </w:t>
      </w:r>
      <w:proofErr w:type="spellStart"/>
      <w:r w:rsidRPr="00AF2CA3">
        <w:rPr>
          <w:rFonts w:ascii="Bookman Old Style" w:hAnsi="Bookman Old Style"/>
          <w:color w:val="000000" w:themeColor="text1"/>
        </w:rPr>
        <w:t>Одбора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AF2CA3">
        <w:rPr>
          <w:rFonts w:ascii="Bookman Old Style" w:hAnsi="Bookman Old Style"/>
          <w:color w:val="000000" w:themeColor="text1"/>
        </w:rPr>
        <w:t>за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AF2CA3">
        <w:rPr>
          <w:rFonts w:ascii="Bookman Old Style" w:hAnsi="Bookman Old Style"/>
          <w:color w:val="000000" w:themeColor="text1"/>
        </w:rPr>
        <w:t>контролу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AF2CA3">
        <w:rPr>
          <w:rFonts w:ascii="Bookman Old Style" w:hAnsi="Bookman Old Style"/>
          <w:color w:val="000000" w:themeColor="text1"/>
        </w:rPr>
        <w:t>служби</w:t>
      </w:r>
      <w:proofErr w:type="spellEnd"/>
      <w:r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AF2CA3">
        <w:rPr>
          <w:rFonts w:ascii="Bookman Old Style" w:hAnsi="Bookman Old Style"/>
          <w:color w:val="000000" w:themeColor="text1"/>
        </w:rPr>
        <w:t>безбедности</w:t>
      </w:r>
      <w:proofErr w:type="spellEnd"/>
      <w:r w:rsidRPr="00AF2CA3">
        <w:rPr>
          <w:rFonts w:ascii="Bookman Old Style" w:hAnsi="Bookman Old Style"/>
          <w:color w:val="000000" w:themeColor="text1"/>
          <w:lang w:val="sr-Cyrl-RS"/>
        </w:rPr>
        <w:t>.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Нарочито је истакао да је на поменутом састанку представник </w:t>
      </w:r>
      <w:r w:rsidR="00FB0C8F" w:rsidRPr="00AF2CA3">
        <w:rPr>
          <w:rFonts w:ascii="Bookman Old Style" w:hAnsi="Bookman Old Style"/>
          <w:color w:val="000000" w:themeColor="text1"/>
        </w:rPr>
        <w:t>DCAF-a</w:t>
      </w:r>
      <w:r w:rsidR="001A23D5" w:rsidRPr="00AF2CA3">
        <w:rPr>
          <w:rFonts w:ascii="Bookman Old Style" w:hAnsi="Bookman Old Style"/>
          <w:color w:val="000000" w:themeColor="text1"/>
          <w:lang w:val="sr-Cyrl-RS"/>
        </w:rPr>
        <w:t xml:space="preserve"> указао 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да </w:t>
      </w:r>
      <w:r w:rsidR="00FB0C8F" w:rsidRPr="00AF2CA3">
        <w:rPr>
          <w:rFonts w:ascii="Bookman Old Style" w:hAnsi="Bookman Old Style"/>
          <w:color w:val="000000" w:themeColor="text1"/>
        </w:rPr>
        <w:t xml:space="preserve">DCAF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до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краја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2014. </w:t>
      </w:r>
      <w:proofErr w:type="spellStart"/>
      <w:proofErr w:type="gramStart"/>
      <w:r w:rsidR="00FB0C8F" w:rsidRPr="00AF2CA3">
        <w:rPr>
          <w:rFonts w:ascii="Bookman Old Style" w:hAnsi="Bookman Old Style"/>
          <w:color w:val="000000" w:themeColor="text1"/>
        </w:rPr>
        <w:t>године</w:t>
      </w:r>
      <w:proofErr w:type="spellEnd"/>
      <w:proofErr w:type="gram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планира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одржавање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>Р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егионалне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конференције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која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би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допринела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унапређењу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цивилне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и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демократске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контроле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рада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служби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безбедности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кроз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усвајање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најбоље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праксе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и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кроз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размену</w:t>
      </w:r>
      <w:proofErr w:type="spellEnd"/>
      <w:r w:rsidR="00FB0C8F" w:rsidRPr="00AF2CA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FB0C8F" w:rsidRPr="00AF2CA3">
        <w:rPr>
          <w:rFonts w:ascii="Bookman Old Style" w:hAnsi="Bookman Old Style"/>
          <w:color w:val="000000" w:themeColor="text1"/>
        </w:rPr>
        <w:t>искустава</w:t>
      </w:r>
      <w:proofErr w:type="spellEnd"/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. </w:t>
      </w:r>
    </w:p>
    <w:p w:rsidR="001A23D5" w:rsidRPr="00977EFF" w:rsidRDefault="00C72FD3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>Са тим у вези, Момир Стојановић, председник Одбора,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RS"/>
        </w:rPr>
        <w:t>п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редложио је да </w:t>
      </w:r>
      <w:r w:rsidRPr="00AF2CA3">
        <w:rPr>
          <w:rFonts w:ascii="Bookman Old Style" w:hAnsi="Bookman Old Style"/>
          <w:color w:val="000000" w:themeColor="text1"/>
          <w:lang w:val="sr-Cyrl-RS"/>
        </w:rPr>
        <w:t>Регионалну конференцију одбора за надзор безбедносно-обавештајних служби, 8. и 9. децембра 2014. године заједно организују</w:t>
      </w:r>
      <w:r w:rsidRPr="00AF2CA3">
        <w:rPr>
          <w:rFonts w:ascii="Bookman Old Style" w:hAnsi="Bookman Old Style"/>
          <w:color w:val="000000" w:themeColor="text1"/>
        </w:rPr>
        <w:t xml:space="preserve"> DCAF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 и Одбор за контролу служби безбедности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Народне скупштине Републике Србије</w:t>
      </w:r>
      <w:r w:rsidRPr="00AF2CA3">
        <w:rPr>
          <w:rFonts w:ascii="Bookman Old Style" w:hAnsi="Bookman Old Style"/>
          <w:color w:val="000000" w:themeColor="text1"/>
          <w:lang w:val="sr-Cyrl-RS"/>
        </w:rPr>
        <w:t>. Учесници конференције били би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>, поред чланова Одбора и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 по два представника одбора за надзор безбедносно-обавештајних служби из: Албаније, Босне и Херцеговине, Македоније, Црне Горе, Словеније, Хрватске као и експерти за безбедносно-обавештајни рад, парламентарни надзор и судски надзор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. Све трошкове организације овог догађаја (путне трошкове, трошкове исхране и смештаја за учеснике и говорнике, кафе паузе и кетеринг током догађаја, свечане вечере) сносио би </w:t>
      </w:r>
      <w:r w:rsidR="0008147C" w:rsidRPr="00AF2CA3">
        <w:rPr>
          <w:rFonts w:ascii="Bookman Old Style" w:hAnsi="Bookman Old Style"/>
          <w:color w:val="000000" w:themeColor="text1"/>
        </w:rPr>
        <w:t>DCAF</w:t>
      </w:r>
      <w:r w:rsidR="0008147C" w:rsidRPr="00AF2CA3">
        <w:rPr>
          <w:rFonts w:ascii="Bookman Old Style" w:hAnsi="Bookman Old Style"/>
          <w:color w:val="000000" w:themeColor="text1"/>
          <w:lang w:val="sr-Cyrl-RS"/>
        </w:rPr>
        <w:t xml:space="preserve">, а Регионална конференција би се одржала у просторијама Народне скупштине, где би служба Одбора и служба Протокола НСРС обезбедила неопходну логистичку подршку. 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>Том приликом замолио је све чланове Одбора да благовремено пријаве своје учешће секретару Одбора.</w:t>
      </w:r>
    </w:p>
    <w:p w:rsidR="001A23D5" w:rsidRPr="00977EFF" w:rsidRDefault="001A23D5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Поводом ове тачке дневног реда није било предлога ни дискусије.</w:t>
      </w:r>
    </w:p>
    <w:p w:rsidR="00B53965" w:rsidRPr="00977EFF" w:rsidRDefault="00B53965" w:rsidP="00977EFF">
      <w:pPr>
        <w:tabs>
          <w:tab w:val="left" w:pos="1425"/>
        </w:tabs>
        <w:spacing w:before="120" w:after="120"/>
        <w:ind w:firstLine="709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Одбор је једногласно (пет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CS"/>
        </w:rPr>
        <w:t>„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>за</w:t>
      </w:r>
      <w:r w:rsidRPr="00AF2CA3">
        <w:rPr>
          <w:rFonts w:ascii="Bookman Old Style" w:hAnsi="Bookman Old Style"/>
          <w:color w:val="000000" w:themeColor="text1"/>
          <w:lang w:val="sr-Cyrl-CS"/>
        </w:rPr>
        <w:t>“) прихватио да буде домаћин</w:t>
      </w:r>
      <w:r w:rsidR="00A7126F" w:rsidRPr="00AF2CA3">
        <w:rPr>
          <w:rFonts w:ascii="Bookman Old Style" w:hAnsi="Bookman Old Style"/>
          <w:color w:val="000000" w:themeColor="text1"/>
          <w:lang w:val="sr-Cyrl-CS"/>
        </w:rPr>
        <w:t xml:space="preserve"> предложеној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Регионалној конференцији одбора за надзор безбедносно-обавештајних служби, 8. и 9. децембра 2014. године </w:t>
      </w:r>
      <w:r w:rsidRPr="00AF2CA3">
        <w:rPr>
          <w:rFonts w:ascii="Bookman Old Style" w:hAnsi="Bookman Old Style"/>
          <w:color w:val="000000" w:themeColor="text1"/>
          <w:lang w:val="sr-Cyrl-RS"/>
        </w:rPr>
        <w:t>а коју би заједно организовали</w:t>
      </w:r>
      <w:r w:rsidR="00A7126F" w:rsidRPr="00AF2CA3">
        <w:rPr>
          <w:rFonts w:ascii="Bookman Old Style" w:hAnsi="Bookman Old Style"/>
          <w:color w:val="000000" w:themeColor="text1"/>
        </w:rPr>
        <w:t xml:space="preserve"> DCAF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 xml:space="preserve"> и Одбор за контролу служби безбедности Народне скупштине Републике Србије</w:t>
      </w:r>
      <w:r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894EEA" w:rsidRPr="00AF2CA3" w:rsidRDefault="00894EEA" w:rsidP="00977EFF">
      <w:pPr>
        <w:spacing w:before="120" w:after="1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b/>
          <w:color w:val="000000" w:themeColor="text1"/>
          <w:lang w:val="sr-Cyrl-CS"/>
        </w:rPr>
        <w:t>Друга тачка дневног реда -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RS"/>
        </w:rPr>
        <w:t>Разматрање представки грађана упућених Одбору.</w:t>
      </w:r>
    </w:p>
    <w:p w:rsidR="00753F5E" w:rsidRPr="00AF2CA3" w:rsidRDefault="00E70D93" w:rsidP="00977EFF">
      <w:pPr>
        <w:spacing w:before="120" w:after="120"/>
        <w:ind w:firstLine="709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>Моми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р Стојановић, председник Одбора, </w:t>
      </w:r>
      <w:r w:rsidRPr="00AF2CA3">
        <w:rPr>
          <w:rFonts w:ascii="Bookman Old Style" w:hAnsi="Bookman Old Style"/>
          <w:color w:val="000000" w:themeColor="text1"/>
          <w:lang w:val="sr-Cyrl-RS"/>
        </w:rPr>
        <w:t>подсетио је присутне да је Планом рада Одбора за 2014. годину (03 Број 02-1940/14 од 12. јуна 2014. године) предвиђено одржавање седнице Одбора ради разматрања представки упућених Одбору.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Том приликом обавестио је чланове Одбора да је до сада Одбору упућено укупно </w:t>
      </w:r>
      <w:r w:rsidR="00BB5682" w:rsidRPr="00AF2CA3">
        <w:rPr>
          <w:rFonts w:ascii="Bookman Old Style" w:hAnsi="Bookman Old Style"/>
          <w:b/>
          <w:color w:val="000000" w:themeColor="text1"/>
          <w:u w:val="single"/>
          <w:lang w:val="sr-Cyrl-RS"/>
        </w:rPr>
        <w:t>8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представки и да је на све одговорено у складу са Упутством за поступање са иницијативама, петицијама, представкама и предлозима (03 Број: 02-4079 од 5. децембра 2012. године). Са тим у вези, истакао је да су три представке прослеђене Одбору за одбрану и унутрашње послове на даље поступање, обзиром да нису у делокругу рада Одбора за контролу служби безбедности. Једна поднета представка није узета у разматрање обзиром да је неразумљива и нејасна.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У вези три представке подносиоци су се обраћали и у претходном сазиву и поново су обавештени да Одбор није надлежан за решавање наведених проблема. Поводом представке Давидовић Горана </w:t>
      </w:r>
      <w:r w:rsidR="001A23D5" w:rsidRPr="00AF2CA3">
        <w:rPr>
          <w:rFonts w:ascii="Bookman Old Style" w:hAnsi="Bookman Old Style"/>
          <w:color w:val="000000" w:themeColor="text1"/>
          <w:lang w:val="sr-Cyrl-RS"/>
        </w:rPr>
        <w:t>(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>22 број 07-3166/14 од 6.</w:t>
      </w:r>
      <w:r w:rsidR="00753F5E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A23D5" w:rsidRPr="00AF2CA3">
        <w:rPr>
          <w:rFonts w:ascii="Bookman Old Style" w:hAnsi="Bookman Old Style"/>
          <w:color w:val="000000" w:themeColor="text1"/>
          <w:lang w:val="sr-Cyrl-RS"/>
        </w:rPr>
        <w:t xml:space="preserve">октобра 2014. године) 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lastRenderedPageBreak/>
        <w:t>упућени су 3. новембра 2014. године дописи Безбедносно-информативној агенцији и Министарству унутрашњих послова,</w:t>
      </w:r>
      <w:r w:rsidR="00B61E25" w:rsidRPr="00AF2CA3">
        <w:rPr>
          <w:rFonts w:ascii="Bookman Old Style" w:hAnsi="Bookman Old Style"/>
          <w:b/>
          <w:color w:val="000000" w:themeColor="text1"/>
          <w:lang w:val="sr-Cyrl-RS"/>
        </w:rPr>
        <w:t xml:space="preserve"> </w:t>
      </w:r>
      <w:r w:rsidR="00B61E25" w:rsidRPr="00AF2CA3">
        <w:rPr>
          <w:rFonts w:ascii="Bookman Old Style" w:hAnsi="Bookman Old Style"/>
          <w:color w:val="000000" w:themeColor="text1"/>
          <w:lang w:val="sr-Cyrl-RS"/>
        </w:rPr>
        <w:t xml:space="preserve"> ради информисања Одбора за контролу служби безбедности о свим чињеницама и околностима у вези са наводима из представке.</w:t>
      </w:r>
    </w:p>
    <w:p w:rsidR="001A23D5" w:rsidRPr="00AF2CA3" w:rsidRDefault="001A23D5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Поводом ове тачке дневног реда није било предлога ни дискусије.</w:t>
      </w:r>
    </w:p>
    <w:p w:rsidR="006B640F" w:rsidRPr="00977EFF" w:rsidRDefault="00FB0C8F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Одбор је једногласно (шест „за“) усвојио предлог председника Одбора </w:t>
      </w:r>
      <w:r w:rsidRPr="00AF2CA3">
        <w:rPr>
          <w:rFonts w:ascii="Bookman Old Style" w:hAnsi="Bookman Old Style"/>
          <w:color w:val="000000" w:themeColor="text1"/>
          <w:lang w:val="sr-Cyrl-RS"/>
        </w:rPr>
        <w:t>да служба Одбора израђује преглед пристиглих представки а које ће Одбор по указаној потреби разматрати на седници.</w:t>
      </w:r>
    </w:p>
    <w:p w:rsidR="006B640F" w:rsidRPr="00AF2CA3" w:rsidRDefault="006B640F" w:rsidP="00977EFF">
      <w:pPr>
        <w:spacing w:before="120" w:after="1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b/>
          <w:color w:val="000000" w:themeColor="text1"/>
          <w:lang w:val="sr-Cyrl-CS"/>
        </w:rPr>
        <w:t>Трећа тачка дневног реда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– </w:t>
      </w:r>
      <w:r w:rsidRPr="00AF2CA3">
        <w:rPr>
          <w:rFonts w:ascii="Bookman Old Style" w:hAnsi="Bookman Old Style"/>
          <w:color w:val="000000" w:themeColor="text1"/>
          <w:lang w:val="sr-Cyrl-RS"/>
        </w:rPr>
        <w:t>Разно.</w:t>
      </w:r>
    </w:p>
    <w:p w:rsidR="006B640F" w:rsidRPr="00AF2CA3" w:rsidRDefault="006B640F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1. 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>Председник Одбора за контролу служби безбедности, Момир Стојановић, указао ј</w:t>
      </w:r>
      <w:r w:rsidR="00427D3E" w:rsidRPr="00AF2CA3">
        <w:rPr>
          <w:rFonts w:ascii="Bookman Old Style" w:hAnsi="Bookman Old Style"/>
          <w:color w:val="000000" w:themeColor="text1"/>
          <w:lang w:val="sr-Cyrl-CS"/>
        </w:rPr>
        <w:t xml:space="preserve">е да је члановима Одбора </w:t>
      </w:r>
      <w:r w:rsidR="00427D3E" w:rsidRPr="00AF2CA3">
        <w:rPr>
          <w:rFonts w:ascii="Bookman Old Style" w:hAnsi="Bookman Old Style"/>
          <w:color w:val="000000" w:themeColor="text1"/>
          <w:lang w:val="sr-Cyrl-RS"/>
        </w:rPr>
        <w:t xml:space="preserve">12. новембра 2014. године путем електронске поште прослеђено позивно писмо ради присуства панел дискусији „Реформа сектора безбедности, војна неутралност и ЕУ интеграције-процес приступања Србије“, која ће бити одржана 27. новембра у Аероклубу у Београду. </w:t>
      </w:r>
      <w:r w:rsidR="005457B3" w:rsidRPr="00AF2CA3">
        <w:rPr>
          <w:rFonts w:ascii="Bookman Old Style" w:hAnsi="Bookman Old Style"/>
          <w:color w:val="000000" w:themeColor="text1"/>
          <w:lang w:val="sr-Cyrl-RS"/>
        </w:rPr>
        <w:t xml:space="preserve">Том приликом, истакао је да због 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>присуства на седници Сталне комисије Парламентарне скупштине Организације договора о колективној безбедности за политичка питања и међународну сарадњу</w:t>
      </w:r>
      <w:r w:rsidR="005457B3" w:rsidRPr="00AF2CA3">
        <w:rPr>
          <w:rFonts w:ascii="Bookman Old Style" w:hAnsi="Bookman Old Style"/>
          <w:color w:val="000000" w:themeColor="text1"/>
          <w:lang w:val="sr-Cyrl-RS"/>
        </w:rPr>
        <w:t xml:space="preserve"> неће бити у могућности да присуствује</w:t>
      </w:r>
      <w:r w:rsidR="00C72FD3" w:rsidRPr="00AF2CA3">
        <w:rPr>
          <w:rFonts w:ascii="Bookman Old Style" w:hAnsi="Bookman Old Style"/>
          <w:color w:val="000000" w:themeColor="text1"/>
          <w:lang w:val="sr-Cyrl-RS"/>
        </w:rPr>
        <w:t xml:space="preserve"> наведеној панел дискусији. Са тим у вези, потребно је да </w:t>
      </w:r>
      <w:r w:rsidR="00357B99" w:rsidRPr="00AF2CA3">
        <w:rPr>
          <w:rFonts w:ascii="Bookman Old Style" w:hAnsi="Bookman Old Style"/>
          <w:color w:val="000000" w:themeColor="text1"/>
          <w:lang w:val="sr-Cyrl-RS"/>
        </w:rPr>
        <w:t>неко од чланова Одбора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>,</w:t>
      </w:r>
      <w:r w:rsidR="00357B99" w:rsidRPr="00AF2CA3">
        <w:rPr>
          <w:rFonts w:ascii="Bookman Old Style" w:hAnsi="Bookman Old Style"/>
          <w:color w:val="000000" w:themeColor="text1"/>
          <w:lang w:val="sr-Cyrl-RS"/>
        </w:rPr>
        <w:t xml:space="preserve"> учествује на наведеном догађају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A7126F" w:rsidRPr="00AF2CA3">
        <w:rPr>
          <w:rFonts w:ascii="Bookman Old Style" w:hAnsi="Bookman Old Style"/>
          <w:color w:val="000000" w:themeColor="text1"/>
          <w:lang w:val="sr-Cyrl-RS"/>
        </w:rPr>
        <w:t>у складу са преузетим обавезама.</w:t>
      </w:r>
    </w:p>
    <w:p w:rsidR="00357B99" w:rsidRPr="00AF2CA3" w:rsidRDefault="00F94B67" w:rsidP="00977EFF">
      <w:pPr>
        <w:tabs>
          <w:tab w:val="left" w:pos="1425"/>
        </w:tabs>
        <w:spacing w:before="120" w:after="120"/>
        <w:ind w:firstLine="993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Одбор је већином гласова</w:t>
      </w:r>
      <w:r w:rsidR="00357B99" w:rsidRPr="00AF2CA3">
        <w:rPr>
          <w:rFonts w:ascii="Bookman Old Style" w:hAnsi="Bookman Old Style"/>
          <w:color w:val="000000" w:themeColor="text1"/>
          <w:lang w:val="sr-Cyrl-CS"/>
        </w:rPr>
        <w:t xml:space="preserve"> (пет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357B99" w:rsidRPr="00AF2CA3">
        <w:rPr>
          <w:rFonts w:ascii="Bookman Old Style" w:hAnsi="Bookman Old Style"/>
          <w:color w:val="000000" w:themeColor="text1"/>
          <w:lang w:val="sr-Cyrl-CS"/>
        </w:rPr>
        <w:t>„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>за</w:t>
      </w:r>
      <w:r w:rsidR="00357B99" w:rsidRPr="00AF2CA3">
        <w:rPr>
          <w:rFonts w:ascii="Bookman Old Style" w:hAnsi="Bookman Old Style"/>
          <w:color w:val="000000" w:themeColor="text1"/>
          <w:lang w:val="sr-Cyrl-CS"/>
        </w:rPr>
        <w:t>“</w:t>
      </w:r>
      <w:r>
        <w:rPr>
          <w:rFonts w:ascii="Bookman Old Style" w:hAnsi="Bookman Old Style"/>
          <w:color w:val="000000" w:themeColor="text1"/>
          <w:lang w:val="sr-Cyrl-CS"/>
        </w:rPr>
        <w:t>, један није гласао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 xml:space="preserve">) прихватио учешће </w:t>
      </w:r>
      <w:r w:rsidR="00874FB5" w:rsidRPr="00AF2CA3">
        <w:rPr>
          <w:rFonts w:ascii="Bookman Old Style" w:hAnsi="Bookman Old Style"/>
          <w:color w:val="000000" w:themeColor="text1"/>
          <w:lang w:val="sr-Cyrl-CS"/>
        </w:rPr>
        <w:t xml:space="preserve">на </w:t>
      </w:r>
      <w:r w:rsidR="00874FB5" w:rsidRPr="00AF2CA3">
        <w:rPr>
          <w:rFonts w:ascii="Bookman Old Style" w:hAnsi="Bookman Old Style"/>
          <w:color w:val="000000" w:themeColor="text1"/>
          <w:lang w:val="sr-Cyrl-RS"/>
        </w:rPr>
        <w:t>панел дискусији „Реформа сектора безбедности, војна неутралност и ЕУ интеграције-процес приступања Србије“</w:t>
      </w:r>
      <w:r w:rsidR="00B53965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055766" w:rsidRPr="00AF2CA3" w:rsidRDefault="006B640F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2. </w:t>
      </w:r>
      <w:r w:rsidR="00215C04" w:rsidRPr="00AF2CA3">
        <w:rPr>
          <w:rFonts w:ascii="Bookman Old Style" w:hAnsi="Bookman Old Style"/>
          <w:color w:val="000000" w:themeColor="text1"/>
          <w:lang w:val="sr-Cyrl-CS"/>
        </w:rPr>
        <w:t>Драган Шутановац, заменик председника Одбора, указао је да ја на Петој седници Одбора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>, одржаној 19. јуна 2014. године затражио да Војнообавештајна агенција, поред осталог, достави упоредне податке који се односе на: бројно стање МО и ОС, површину и број становника, процентуални удео војника у односу на површину и број страновника, буџете одбране и процентуални удео у БДП, Републике Србије и земаља у окружењу. Како је Војнообавештајна агенција доставила одговор у вези са наведеним у документу који носи степен тајности „СТРОГО ПОВЕРЉИВО“ за земље у окр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>ужењу, неопходно је да достави</w:t>
      </w:r>
      <w:r w:rsidR="00215C04" w:rsidRPr="00AF2CA3">
        <w:rPr>
          <w:rFonts w:ascii="Bookman Old Style" w:hAnsi="Bookman Old Style"/>
          <w:color w:val="000000" w:themeColor="text1"/>
          <w:lang w:val="sr-Cyrl-RS"/>
        </w:rPr>
        <w:t xml:space="preserve"> издвојен одговор у документу који није означен степеном тајности, за податке који су јавно доступни, као и податке за Републику Србију.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</w:p>
    <w:p w:rsidR="005D26F4" w:rsidRPr="00AF2CA3" w:rsidRDefault="00055766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>Момир Стојановић, председник Одбора,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сагласио се да су наведени подаци изузетно значајни обзиром да се 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>Споразум</w:t>
      </w:r>
      <w:r w:rsidRPr="00AF2CA3">
        <w:rPr>
          <w:rFonts w:ascii="Bookman Old Style" w:hAnsi="Bookman Old Style"/>
          <w:color w:val="000000" w:themeColor="text1"/>
          <w:lang w:val="sr-Cyrl-RS"/>
        </w:rPr>
        <w:t>ом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о субрегионалној сарадњи</w:t>
      </w:r>
      <w:r w:rsidRPr="00AF2CA3">
        <w:rPr>
          <w:rFonts w:ascii="Bookman Old Style" w:hAnsi="Bookman Old Style"/>
          <w:color w:val="000000" w:themeColor="text1"/>
          <w:lang w:val="sr-Cyrl-RS"/>
        </w:rPr>
        <w:t>, који такође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представља један од параметара</w:t>
      </w:r>
      <w:r w:rsidRPr="00AF2CA3">
        <w:rPr>
          <w:rFonts w:ascii="Bookman Old Style" w:hAnsi="Bookman Old Style"/>
          <w:color w:val="000000" w:themeColor="text1"/>
          <w:lang w:val="sr-Cyrl-RS"/>
        </w:rPr>
        <w:t>,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 xml:space="preserve"> дефинишу бројчана ограничења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0D4FAC" w:rsidRPr="00AF2CA3">
        <w:rPr>
          <w:rFonts w:ascii="Bookman Old Style" w:hAnsi="Bookman Old Style"/>
          <w:color w:val="000000" w:themeColor="text1"/>
          <w:lang w:val="sr-Cyrl-RS"/>
        </w:rPr>
        <w:t>у пет категорија конвенционалног наоружања</w:t>
      </w:r>
      <w:r w:rsidR="005D26F4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B53965" w:rsidRPr="00AF2CA3" w:rsidRDefault="00B53965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 xml:space="preserve">У дискусији су учествовали чланови Одбора: 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Драган </w:t>
      </w:r>
      <w:proofErr w:type="spellStart"/>
      <w:r w:rsidRPr="00AF2CA3">
        <w:rPr>
          <w:rFonts w:ascii="Bookman Old Style" w:hAnsi="Bookman Old Style"/>
          <w:color w:val="000000" w:themeColor="text1"/>
          <w:lang w:val="sr-Cyrl-CS"/>
        </w:rPr>
        <w:t>Шутановац</w:t>
      </w:r>
      <w:proofErr w:type="spellEnd"/>
      <w:r w:rsidRPr="00AF2CA3">
        <w:rPr>
          <w:rFonts w:ascii="Bookman Old Style" w:hAnsi="Bookman Old Style"/>
          <w:color w:val="000000" w:themeColor="text1"/>
          <w:lang w:val="sr-Cyrl-RS"/>
        </w:rPr>
        <w:t xml:space="preserve"> и Момир Стојановић.</w:t>
      </w:r>
    </w:p>
    <w:p w:rsidR="00482881" w:rsidRPr="00AF2CA3" w:rsidRDefault="005D26F4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>Одбор за контролу безбедности је једногласно (шест „за“)</w:t>
      </w:r>
      <w:r w:rsidR="00055766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прихватио предлог Драгана Шутановца, заменика председника Одбора и одлучио да </w:t>
      </w:r>
      <w:proofErr w:type="spellStart"/>
      <w:r w:rsidRPr="00AF2CA3">
        <w:rPr>
          <w:rFonts w:ascii="Bookman Old Style" w:hAnsi="Bookman Old Style"/>
          <w:color w:val="000000" w:themeColor="text1"/>
          <w:lang w:val="sr-Cyrl-RS"/>
        </w:rPr>
        <w:t>Војнообавештајна</w:t>
      </w:r>
      <w:proofErr w:type="spellEnd"/>
      <w:r w:rsidRPr="00AF2CA3">
        <w:rPr>
          <w:rFonts w:ascii="Bookman Old Style" w:hAnsi="Bookman Old Style"/>
          <w:color w:val="000000" w:themeColor="text1"/>
          <w:lang w:val="sr-Cyrl-RS"/>
        </w:rPr>
        <w:t xml:space="preserve"> агенција достави </w:t>
      </w:r>
      <w:r w:rsidR="00AF2CA3">
        <w:rPr>
          <w:rFonts w:ascii="Bookman Old Style" w:hAnsi="Bookman Old Style"/>
          <w:color w:val="000000" w:themeColor="text1"/>
          <w:lang w:val="sr-Cyrl-RS"/>
        </w:rPr>
        <w:t xml:space="preserve">у издвојеном </w:t>
      </w:r>
      <w:r w:rsidR="00AF2CA3">
        <w:rPr>
          <w:rFonts w:ascii="Bookman Old Style" w:hAnsi="Bookman Old Style"/>
          <w:color w:val="000000" w:themeColor="text1"/>
          <w:lang w:val="sr-Cyrl-RS"/>
        </w:rPr>
        <w:lastRenderedPageBreak/>
        <w:t xml:space="preserve">документу </w:t>
      </w:r>
      <w:r w:rsidR="00AF2CA3" w:rsidRPr="00AF2CA3">
        <w:rPr>
          <w:rFonts w:ascii="Bookman Old Style" w:hAnsi="Bookman Old Style"/>
          <w:color w:val="000000" w:themeColor="text1"/>
          <w:lang w:val="sr-Cyrl-RS"/>
        </w:rPr>
        <w:t>који није означен степеном тајности</w:t>
      </w:r>
      <w:r w:rsidR="00D25236">
        <w:rPr>
          <w:rFonts w:ascii="Bookman Old Style" w:hAnsi="Bookman Old Style"/>
          <w:color w:val="000000" w:themeColor="text1"/>
          <w:lang w:val="sr-Cyrl-RS"/>
        </w:rPr>
        <w:t>,</w:t>
      </w:r>
      <w:r w:rsid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RS"/>
        </w:rPr>
        <w:t>упоредне податке који се односе на: бројно стање МО и ОС, површину и број становника, процентуални удео војника у односу на површину и број страновника, буџете одбране и процентуални удео у БДП, Републике Србије и земаља у окружењу.</w:t>
      </w:r>
    </w:p>
    <w:p w:rsidR="006F598A" w:rsidRPr="00AF2CA3" w:rsidRDefault="00482881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3. </w:t>
      </w:r>
      <w:r w:rsidR="006F598A" w:rsidRPr="00AF2CA3">
        <w:rPr>
          <w:rFonts w:ascii="Bookman Old Style" w:hAnsi="Bookman Old Style"/>
          <w:color w:val="000000" w:themeColor="text1"/>
          <w:lang w:val="sr-Cyrl-CS"/>
        </w:rPr>
        <w:t xml:space="preserve">Драган Шутановац, заменик председника Одбора, указао је да постоје индиције да је током састанка 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председника Владе Републике Србије, господина Александра Вучића и представника Трилатералне комисије, одржаног 1. новембра 2014. године у хотелу </w:t>
      </w:r>
      <w:r w:rsidR="006F598A" w:rsidRPr="00AF2CA3">
        <w:rPr>
          <w:rFonts w:ascii="Bookman Old Style" w:hAnsi="Bookman Old Style"/>
          <w:color w:val="000000" w:themeColor="text1"/>
        </w:rPr>
        <w:t>Crowne Plaza</w:t>
      </w:r>
      <w:r w:rsidR="006F598A" w:rsidRPr="00AF2CA3">
        <w:rPr>
          <w:rFonts w:ascii="Bookman Old Style" w:hAnsi="Bookman Old Style"/>
          <w:color w:val="000000" w:themeColor="text1"/>
          <w:lang w:val="sr-Cyrl-RS"/>
        </w:rPr>
        <w:t xml:space="preserve"> у Београду покушано неовлашћено тонско и видео снимања учесника састанка уз коришћење техничких средстава, о чему је Одбор обавештен путем средстава јавног информисања.</w:t>
      </w:r>
      <w:r w:rsidR="00374D3C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</w:p>
    <w:p w:rsidR="00AB7F0D" w:rsidRPr="00AF2CA3" w:rsidRDefault="00AB7F0D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 xml:space="preserve">У дискусији су учествовали чланови Одбора: 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Драган </w:t>
      </w:r>
      <w:proofErr w:type="spellStart"/>
      <w:r w:rsidRPr="00AF2CA3">
        <w:rPr>
          <w:rFonts w:ascii="Bookman Old Style" w:hAnsi="Bookman Old Style"/>
          <w:color w:val="000000" w:themeColor="text1"/>
          <w:lang w:val="sr-Cyrl-CS"/>
        </w:rPr>
        <w:t>Шутановац</w:t>
      </w:r>
      <w:proofErr w:type="spellEnd"/>
      <w:r w:rsidRPr="00AF2CA3">
        <w:rPr>
          <w:rFonts w:ascii="Bookman Old Style" w:hAnsi="Bookman Old Style"/>
          <w:color w:val="000000" w:themeColor="text1"/>
          <w:lang w:val="sr-Cyrl-RS"/>
        </w:rPr>
        <w:t xml:space="preserve"> и Момир Стојановић.</w:t>
      </w:r>
    </w:p>
    <w:p w:rsidR="006B640F" w:rsidRPr="00AF2CA3" w:rsidRDefault="00416020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>Одбор за контролу служби безбедности је једногласно закључио</w:t>
      </w:r>
      <w:r w:rsidR="007E34D7">
        <w:rPr>
          <w:rFonts w:ascii="Bookman Old Style" w:hAnsi="Bookman Old Style"/>
          <w:color w:val="000000" w:themeColor="text1"/>
          <w:lang w:val="sr-Cyrl-RS"/>
        </w:rPr>
        <w:t xml:space="preserve"> (шест „за“)</w:t>
      </w:r>
      <w:r w:rsidRPr="00AF2CA3">
        <w:rPr>
          <w:rFonts w:ascii="Bookman Old Style" w:hAnsi="Bookman Old Style"/>
          <w:color w:val="000000" w:themeColor="text1"/>
          <w:lang w:val="sr-Cyrl-RS"/>
        </w:rPr>
        <w:t>, у складу са чланом 74. став 6. Пословника Народне скупштине („Службени гласник РС“, број 20/12 – пречишћен текст), да Војнобезб</w:t>
      </w:r>
      <w:r w:rsidR="002D6B00" w:rsidRPr="00AF2CA3">
        <w:rPr>
          <w:rFonts w:ascii="Bookman Old Style" w:hAnsi="Bookman Old Style"/>
          <w:color w:val="000000" w:themeColor="text1"/>
          <w:lang w:val="sr-Cyrl-RS"/>
        </w:rPr>
        <w:t>едносна агенција у року од 15. д</w:t>
      </w:r>
      <w:r w:rsidRPr="00AF2CA3">
        <w:rPr>
          <w:rFonts w:ascii="Bookman Old Style" w:hAnsi="Bookman Old Style"/>
          <w:color w:val="000000" w:themeColor="text1"/>
          <w:lang w:val="sr-Cyrl-RS"/>
        </w:rPr>
        <w:t>ана, по прикупљању релевантних података,</w:t>
      </w:r>
      <w:r w:rsidR="007F6B6F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RS"/>
        </w:rPr>
        <w:t>Одбору за контролу служби безбедности достави извештај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 xml:space="preserve"> о свим околностима овог случаја (постављеним техничким уређајима, да ли је покренут било какав поступак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 xml:space="preserve"> против извршилаца, као и сва сазнања и чињенице у вези са проналажењем наведених уређаја</w:t>
      </w:r>
      <w:r w:rsidR="008E3FDA" w:rsidRPr="00AF2CA3">
        <w:rPr>
          <w:rFonts w:ascii="Bookman Old Style" w:hAnsi="Bookman Old Style"/>
          <w:color w:val="000000" w:themeColor="text1"/>
          <w:lang w:val="sr-Cyrl-RS"/>
        </w:rPr>
        <w:t>)</w:t>
      </w:r>
      <w:r w:rsidR="004E769B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2D6B00" w:rsidRPr="00AF2CA3" w:rsidRDefault="00A045E7" w:rsidP="00977EF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Седница је завршена у 14</w:t>
      </w:r>
      <w:r w:rsidR="002D6B00" w:rsidRPr="00AF2CA3">
        <w:rPr>
          <w:rFonts w:ascii="Bookman Old Style" w:hAnsi="Bookman Old Style"/>
          <w:color w:val="000000" w:themeColor="text1"/>
        </w:rPr>
        <w:t>,</w:t>
      </w:r>
      <w:r w:rsidRPr="00AF2CA3">
        <w:rPr>
          <w:rFonts w:ascii="Bookman Old Style" w:hAnsi="Bookman Old Style"/>
          <w:color w:val="000000" w:themeColor="text1"/>
          <w:lang w:val="sr-Cyrl-CS"/>
        </w:rPr>
        <w:t>28</w:t>
      </w:r>
      <w:r w:rsidR="002D6B00" w:rsidRPr="00AF2CA3">
        <w:rPr>
          <w:rFonts w:ascii="Bookman Old Style" w:hAnsi="Bookman Old Style"/>
          <w:color w:val="000000" w:themeColor="text1"/>
          <w:lang w:val="sr-Cyrl-CS"/>
        </w:rPr>
        <w:t xml:space="preserve"> часова.</w:t>
      </w:r>
    </w:p>
    <w:p w:rsidR="00374D3C" w:rsidRPr="00AF2CA3" w:rsidRDefault="00374D3C" w:rsidP="00977EFF">
      <w:pPr>
        <w:spacing w:before="120" w:after="120"/>
        <w:ind w:firstLine="720"/>
        <w:rPr>
          <w:rFonts w:ascii="Bookman Old Style" w:hAnsi="Bookman Old Style"/>
          <w:b/>
          <w:color w:val="000000" w:themeColor="text1"/>
          <w:lang w:val="sr-Cyrl-CS"/>
        </w:rPr>
      </w:pPr>
      <w:r w:rsidRPr="00AF2CA3">
        <w:rPr>
          <w:rFonts w:ascii="Bookman Old Style" w:hAnsi="Bookman Old Style"/>
          <w:b/>
          <w:color w:val="000000" w:themeColor="text1"/>
          <w:lang w:val="sr-Cyrl-CS"/>
        </w:rPr>
        <w:t>Препис тонског снимка саставни је део овог записника.</w:t>
      </w:r>
    </w:p>
    <w:p w:rsidR="00374D3C" w:rsidRPr="00AF2CA3" w:rsidRDefault="00374D3C" w:rsidP="00977EFF">
      <w:pPr>
        <w:spacing w:before="120" w:after="120"/>
        <w:jc w:val="center"/>
        <w:rPr>
          <w:rFonts w:ascii="Bookman Old Style" w:hAnsi="Bookman Old Style"/>
          <w:color w:val="000000" w:themeColor="text1"/>
          <w:lang w:val="sr-Cyrl-CS"/>
        </w:rPr>
      </w:pPr>
    </w:p>
    <w:p w:rsidR="002D6B00" w:rsidRPr="00AF2CA3" w:rsidRDefault="00D372F3" w:rsidP="00977EFF">
      <w:pPr>
        <w:spacing w:before="120" w:after="120"/>
        <w:jc w:val="center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с</w:t>
      </w:r>
      <w:r w:rsidR="00374D3C" w:rsidRPr="00AF2CA3">
        <w:rPr>
          <w:rFonts w:ascii="Bookman Old Style" w:hAnsi="Bookman Old Style"/>
          <w:color w:val="000000" w:themeColor="text1"/>
          <w:lang w:val="sr-Cyrl-CS"/>
        </w:rPr>
        <w:t>екретар Одбора</w:t>
      </w:r>
      <w:r w:rsidR="002D6B00" w:rsidRPr="00AF2CA3">
        <w:rPr>
          <w:rFonts w:ascii="Bookman Old Style" w:hAnsi="Bookman Old Style"/>
          <w:color w:val="000000" w:themeColor="text1"/>
          <w:lang w:val="sr-Cyrl-CS"/>
        </w:rPr>
        <w:t xml:space="preserve">                                     ПРЕДСЕДНИК ОДБОРА</w:t>
      </w:r>
    </w:p>
    <w:p w:rsidR="002D6B00" w:rsidRPr="00AF2CA3" w:rsidRDefault="002D6B00" w:rsidP="00977EFF">
      <w:pPr>
        <w:spacing w:before="120" w:after="1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    </w:t>
      </w:r>
    </w:p>
    <w:p w:rsidR="002D6B00" w:rsidRPr="00AF2CA3" w:rsidRDefault="002D6B00" w:rsidP="00977EFF">
      <w:pPr>
        <w:spacing w:before="120" w:after="120"/>
        <w:jc w:val="left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   </w:t>
      </w:r>
      <w:r w:rsidR="00374D3C" w:rsidRPr="00AF2CA3">
        <w:rPr>
          <w:rFonts w:ascii="Bookman Old Style" w:hAnsi="Bookman Old Style"/>
          <w:color w:val="000000" w:themeColor="text1"/>
          <w:lang w:val="sr-Cyrl-CS"/>
        </w:rPr>
        <w:t xml:space="preserve">    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Горица </w:t>
      </w:r>
      <w:proofErr w:type="spellStart"/>
      <w:r w:rsidRPr="00AF2CA3">
        <w:rPr>
          <w:rFonts w:ascii="Bookman Old Style" w:hAnsi="Bookman Old Style"/>
          <w:color w:val="000000" w:themeColor="text1"/>
          <w:lang w:val="sr-Cyrl-CS"/>
        </w:rPr>
        <w:t>Дуркалић</w:t>
      </w:r>
      <w:proofErr w:type="spellEnd"/>
      <w:r w:rsidRPr="00AF2CA3">
        <w:rPr>
          <w:rFonts w:ascii="Bookman Old Style" w:hAnsi="Bookman Old Style"/>
          <w:color w:val="000000" w:themeColor="text1"/>
          <w:lang w:val="sr-Cyrl-CS"/>
        </w:rPr>
        <w:t xml:space="preserve">                                </w:t>
      </w:r>
      <w:r w:rsidR="007F6B6F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       Момир Стојановић</w:t>
      </w:r>
    </w:p>
    <w:p w:rsidR="00EF7B49" w:rsidRPr="00AF2CA3" w:rsidRDefault="007F6B6F" w:rsidP="00977EFF">
      <w:pPr>
        <w:tabs>
          <w:tab w:val="left" w:pos="720"/>
          <w:tab w:val="left" w:pos="2490"/>
        </w:tabs>
        <w:spacing w:before="120" w:after="120"/>
        <w:jc w:val="center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 xml:space="preserve"> </w:t>
      </w:r>
    </w:p>
    <w:p w:rsidR="001D02DF" w:rsidRPr="00AF2CA3" w:rsidRDefault="001D02DF" w:rsidP="00977EFF">
      <w:pPr>
        <w:spacing w:before="120" w:after="120"/>
        <w:rPr>
          <w:rFonts w:ascii="Bookman Old Style" w:hAnsi="Bookman Old Style"/>
          <w:color w:val="000000" w:themeColor="text1"/>
        </w:rPr>
      </w:pPr>
    </w:p>
    <w:sectPr w:rsidR="001D02DF" w:rsidRPr="00AF2CA3" w:rsidSect="007A4A25">
      <w:headerReference w:type="default" r:id="rId9"/>
      <w:footerReference w:type="default" r:id="rId1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7F" w:rsidRDefault="000D757F">
      <w:r>
        <w:separator/>
      </w:r>
    </w:p>
  </w:endnote>
  <w:endnote w:type="continuationSeparator" w:id="0">
    <w:p w:rsidR="000D757F" w:rsidRDefault="000D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738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6F51" w:rsidRDefault="001E6F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3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6F51" w:rsidRDefault="001E6F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7F" w:rsidRDefault="000D757F">
      <w:r>
        <w:separator/>
      </w:r>
    </w:p>
  </w:footnote>
  <w:footnote w:type="continuationSeparator" w:id="0">
    <w:p w:rsidR="000D757F" w:rsidRDefault="000D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E5" w:rsidRDefault="000D757F">
    <w:pPr>
      <w:pStyle w:val="Header"/>
      <w:jc w:val="center"/>
    </w:pPr>
  </w:p>
  <w:p w:rsidR="00E73FE5" w:rsidRDefault="000D75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78"/>
    <w:rsid w:val="00002317"/>
    <w:rsid w:val="0000381D"/>
    <w:rsid w:val="000155A1"/>
    <w:rsid w:val="00050AE0"/>
    <w:rsid w:val="00055766"/>
    <w:rsid w:val="0008147C"/>
    <w:rsid w:val="000D4FAC"/>
    <w:rsid w:val="000D757F"/>
    <w:rsid w:val="000E1929"/>
    <w:rsid w:val="001A23D5"/>
    <w:rsid w:val="001D02DF"/>
    <w:rsid w:val="001E6F51"/>
    <w:rsid w:val="00215C04"/>
    <w:rsid w:val="00231D1F"/>
    <w:rsid w:val="002D6B00"/>
    <w:rsid w:val="002F06DC"/>
    <w:rsid w:val="00357B99"/>
    <w:rsid w:val="00365243"/>
    <w:rsid w:val="00374D3C"/>
    <w:rsid w:val="00416020"/>
    <w:rsid w:val="00427D3E"/>
    <w:rsid w:val="00441269"/>
    <w:rsid w:val="00441A2F"/>
    <w:rsid w:val="00455716"/>
    <w:rsid w:val="00482881"/>
    <w:rsid w:val="004E769B"/>
    <w:rsid w:val="005457B3"/>
    <w:rsid w:val="0056126C"/>
    <w:rsid w:val="005856DE"/>
    <w:rsid w:val="00585B12"/>
    <w:rsid w:val="005B487B"/>
    <w:rsid w:val="005D26F4"/>
    <w:rsid w:val="006B640F"/>
    <w:rsid w:val="006F598A"/>
    <w:rsid w:val="00753F5E"/>
    <w:rsid w:val="007614DA"/>
    <w:rsid w:val="007A4A25"/>
    <w:rsid w:val="007E34D7"/>
    <w:rsid w:val="007F6B6F"/>
    <w:rsid w:val="00874FB5"/>
    <w:rsid w:val="00894EEA"/>
    <w:rsid w:val="008E3FDA"/>
    <w:rsid w:val="00920D34"/>
    <w:rsid w:val="00977EFF"/>
    <w:rsid w:val="00986C70"/>
    <w:rsid w:val="00A045E7"/>
    <w:rsid w:val="00A46A53"/>
    <w:rsid w:val="00A52878"/>
    <w:rsid w:val="00A7126F"/>
    <w:rsid w:val="00AB7F0D"/>
    <w:rsid w:val="00AF2CA3"/>
    <w:rsid w:val="00B17094"/>
    <w:rsid w:val="00B300F1"/>
    <w:rsid w:val="00B505AD"/>
    <w:rsid w:val="00B53965"/>
    <w:rsid w:val="00B573DB"/>
    <w:rsid w:val="00B61E25"/>
    <w:rsid w:val="00BB5682"/>
    <w:rsid w:val="00BD2737"/>
    <w:rsid w:val="00C72D7C"/>
    <w:rsid w:val="00C72FD3"/>
    <w:rsid w:val="00D25236"/>
    <w:rsid w:val="00D372F3"/>
    <w:rsid w:val="00E70D93"/>
    <w:rsid w:val="00EF5F5B"/>
    <w:rsid w:val="00EF7B49"/>
    <w:rsid w:val="00F14E7B"/>
    <w:rsid w:val="00F33AA2"/>
    <w:rsid w:val="00F63AED"/>
    <w:rsid w:val="00F94B67"/>
    <w:rsid w:val="00FB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D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B4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2D6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B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F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D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B4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2D6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B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F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1B19-23B0-4A14-A875-E45342E6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Milos Maric</cp:lastModifiedBy>
  <cp:revision>44</cp:revision>
  <cp:lastPrinted>2014-12-02T10:15:00Z</cp:lastPrinted>
  <dcterms:created xsi:type="dcterms:W3CDTF">2014-11-27T09:42:00Z</dcterms:created>
  <dcterms:modified xsi:type="dcterms:W3CDTF">2014-12-02T10:16:00Z</dcterms:modified>
</cp:coreProperties>
</file>